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69" w:rsidRPr="00144A69" w:rsidRDefault="0011349D" w:rsidP="00144A69">
      <w:pPr>
        <w:ind w:firstLine="709"/>
        <w:jc w:val="center"/>
        <w:rPr>
          <w:b/>
          <w:color w:val="000000"/>
        </w:rPr>
      </w:pPr>
      <w:r w:rsidRPr="0011349D">
        <w:rPr>
          <w:noProof/>
          <w:color w:val="000000"/>
        </w:rPr>
        <w:pict>
          <v:rect id="Прямоугольник 10" o:spid="_x0000_s1026" style="position:absolute;left:0;text-align:left;margin-left:-12.55pt;margin-top:-34.95pt;width:491.15pt;height:13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">
            <v:textbox style="mso-next-textbox:#Прямоугольник 10">
              <w:txbxContent>
                <w:p w:rsidR="00832115" w:rsidRDefault="00832115" w:rsidP="00144A69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832115" w:rsidRDefault="00832115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МБОУ «Красногвардейская гимназия»</w:t>
                  </w:r>
                </w:p>
                <w:p w:rsidR="00832115" w:rsidRDefault="00832115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Красногвардейского района Оренбургской области</w:t>
                  </w:r>
                </w:p>
                <w:p w:rsidR="00832115" w:rsidRDefault="00832115" w:rsidP="00144A69">
                  <w:pPr>
                    <w:rPr>
                      <w:bCs/>
                      <w:i/>
                    </w:rPr>
                  </w:pPr>
                </w:p>
                <w:p w:rsidR="00832115" w:rsidRDefault="00832115" w:rsidP="00144A69">
                  <w:pPr>
                    <w:jc w:val="center"/>
                    <w:rPr>
                      <w:b/>
                      <w:bCs/>
                      <w:i/>
                      <w:sz w:val="32"/>
                    </w:rPr>
                  </w:pPr>
                </w:p>
                <w:p w:rsidR="00832115" w:rsidRDefault="00832115" w:rsidP="003E00E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E00E1">
                    <w:rPr>
                      <w:b/>
                      <w:bCs/>
                      <w:sz w:val="28"/>
                      <w:szCs w:val="28"/>
                    </w:rPr>
                    <w:t xml:space="preserve">«Педагогические инновации, педагогический опыт и эксперимент </w:t>
                  </w:r>
                </w:p>
                <w:p w:rsidR="00832115" w:rsidRPr="003E00E1" w:rsidRDefault="00832115" w:rsidP="003E00E1">
                  <w:pPr>
                    <w:jc w:val="center"/>
                    <w:rPr>
                      <w:rFonts w:ascii="Calibri" w:eastAsia="Calibri" w:hAnsi="Calibri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3E00E1">
                    <w:rPr>
                      <w:b/>
                      <w:bCs/>
                      <w:sz w:val="28"/>
                      <w:szCs w:val="28"/>
                    </w:rPr>
                    <w:t>в процессе модернизации районной системы образования»</w:t>
                  </w:r>
                </w:p>
              </w:txbxContent>
            </v:textbox>
          </v:rect>
        </w:pict>
      </w:r>
      <w:r w:rsidRPr="0011349D">
        <w:rPr>
          <w:noProof/>
          <w:color w:val="000000"/>
        </w:rPr>
        <w:pict>
          <v:group id="Группа 4" o:spid="_x0000_s1027" style="position:absolute;left:0;text-align:left;margin-left:357pt;margin-top:-18pt;width:230.4pt;height:841.9pt;z-index:-251658752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" o:allowincell="f">
            <v:rect id="Rectangle 6" o:spid="_x0000_s1028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color="white [3201]" strokecolor="#92cddc [1944]" strokeweight="1pt">
              <v:fill opacity="52428f" color2="#b6dde8 [1304]" focusposition="1" focussize="" focus="100%" type="gradient"/>
              <v:shadow on="t" type="perspective" color="#205867 [1608]" opacity=".5" offset="1pt" offset2="-3pt"/>
              <v:textbox style="mso-next-textbox:#Rectangle 6" inset="28.8pt,14.4pt,14.4pt,14.4pt">
                <w:txbxContent>
                  <w:p w:rsidR="00832115" w:rsidRDefault="00832115" w:rsidP="00144A69">
                    <w:pPr>
                      <w:pStyle w:val="a9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group id="Group 3" o:spid="_x0000_s1029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4" o:spid="_x0000_s1030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jOMMA&#10;AADaAAAADwAAAGRycy9kb3ducmV2LnhtbESPQWvCQBSE74X+h+UVeqsbPUiJboJUWqRQSFTE4yP7&#10;TGKzb8PuNkn/fbcgeBxm5htmnU+mEwM531pWMJ8lIIgrq1uuFRwP7y+vIHxA1thZJgW/5CHPHh/W&#10;mGo7cknDPtQiQtinqKAJoU+l9FVDBv3M9sTRu1hnMETpaqkdjhFuOrlIkqU02HJcaLCnt4aq7/2P&#10;UVBgcTaH7e7YXT9K8+VaXJyun0o9P02bFYhAU7iHb+2dVrCE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jOMMAAADaAAAADwAAAAAAAAAAAAAAAACYAgAAZHJzL2Rv&#10;d25yZXYueG1sUEsFBgAAAAAEAAQA9QAAAIgDAAAAAA==&#10;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</v:rect>
              <v:rect id="Rectangle 5" o:spid="_x0000_s1031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8CscA&#10;AADaAAAADwAAAGRycy9kb3ducmV2LnhtbESPT2sCMRTE70K/Q3iFXqRmW6rVrVG0IKh48F8Lvb1u&#10;Xne3bl6WTarptzeC4HGYmd8ww3EwlThS40rLCp46CQjizOqScwX73eyxD8J5ZI2VZVLwTw7Go7vW&#10;EFNtT7yh49bnIkLYpaig8L5OpXRZQQZdx9bE0fuxjUEfZZNL3eApwk0ln5OkJw2WHBcKrOm9oOyw&#10;/TMKpt3ler96CZ+T3++PwSBpL75Cu6vUw32YvIHwFPwtfG3PtYJXuFyJN0C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z/ArHAAAA2gAAAA8AAAAAAAAAAAAAAAAAmAIAAGRy&#10;cy9kb3ducmV2LnhtbFBLBQYAAAAABAAEAPUAAACMAwAAAAA=&#10;" fillcolor="#9bbb59" stroked="f" strokecolor="white" strokeweight="1pt">
                <v:fill r:id="rId7" o:title="" opacity="52428f" o:opacity2="52428f" type="pattern"/>
                <v:shadow color="#d8d8d8" offset="3pt,3pt"/>
              </v:rect>
            </v:group>
            <v:rect id="Rectangle 7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E8sMA&#10;AADaAAAADwAAAGRycy9kb3ducmV2LnhtbESPQWsCMRSE70L/Q3hCL1KTVih1NUopLejF4raIx7eb&#10;52Zx87Jsom7/fSMIHoeZ+YaZL3vXiDN1ofas4XmsQBCX3tRcafj9+Xp6AxEissHGM2n4owDLxcNg&#10;jpnxF97SOY+VSBAOGWqwMbaZlKG05DCMfUucvIPvHMYku0qaDi8J7hr5otSrdFhzWrDY0oel8pif&#10;nIZv2tnJeloUn2pzLPZ7FUeGjNaPw/59BiJSH+/hW3tlNEzheiXd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6E8sMAAADaAAAADwAAAAAAAAAAAAAAAACYAgAAZHJzL2Rv&#10;d25yZXYueG1sUEsFBgAAAAAEAAQA9QAAAIgDAAAAAA==&#10;" filled="f" stroked="f" strokecolor="white" strokeweight="1pt">
              <v:fill opacity="52428f"/>
              <v:textbox style="mso-next-textbox:#Rectangle 7" inset="28.8pt,14.4pt,14.4pt,14.4pt">
                <w:txbxContent>
                  <w:p w:rsidR="00832115" w:rsidRDefault="00832115" w:rsidP="00144A69">
                    <w:pPr>
                      <w:ind w:left="-2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Автор опыта:</w:t>
                    </w:r>
                  </w:p>
                  <w:p w:rsidR="00832115" w:rsidRDefault="00832115" w:rsidP="00144A69">
                    <w:pPr>
                      <w:ind w:left="-284"/>
                      <w:rPr>
                        <w:sz w:val="32"/>
                      </w:rPr>
                    </w:pPr>
                  </w:p>
                  <w:p w:rsidR="0007387A" w:rsidRDefault="0007387A" w:rsidP="002156CF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Тукташева </w:t>
                    </w:r>
                  </w:p>
                  <w:p w:rsidR="00832115" w:rsidRDefault="0007387A" w:rsidP="002156CF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Танзиля Тимер</w:t>
                    </w:r>
                    <w:r>
                      <w:rPr>
                        <w:sz w:val="32"/>
                      </w:rPr>
                      <w:t>ь</w:t>
                    </w:r>
                    <w:r>
                      <w:rPr>
                        <w:sz w:val="32"/>
                      </w:rPr>
                      <w:t>язовн</w:t>
                    </w:r>
                    <w:r w:rsidR="008228A9">
                      <w:rPr>
                        <w:sz w:val="32"/>
                      </w:rPr>
                      <w:t>а</w:t>
                    </w:r>
                    <w:r w:rsidR="00832115">
                      <w:rPr>
                        <w:sz w:val="32"/>
                      </w:rPr>
                      <w:t xml:space="preserve">, </w:t>
                    </w:r>
                  </w:p>
                  <w:p w:rsidR="00832115" w:rsidRDefault="0007387A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Социальный педагог</w:t>
                    </w:r>
                  </w:p>
                  <w:p w:rsidR="00832115" w:rsidRDefault="0007387A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первой</w:t>
                    </w:r>
                    <w:r w:rsidR="00832115">
                      <w:rPr>
                        <w:sz w:val="32"/>
                      </w:rPr>
                      <w:t xml:space="preserve"> квалификационной кат</w:t>
                    </w:r>
                    <w:r w:rsidR="00832115">
                      <w:rPr>
                        <w:sz w:val="32"/>
                      </w:rPr>
                      <w:t>е</w:t>
                    </w:r>
                    <w:r w:rsidR="00832115">
                      <w:rPr>
                        <w:sz w:val="32"/>
                      </w:rPr>
                      <w:t xml:space="preserve">гории МБОУ </w:t>
                    </w:r>
                  </w:p>
                  <w:p w:rsidR="00832115" w:rsidRDefault="00832115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«Красногвардейская </w:t>
                    </w:r>
                  </w:p>
                  <w:p w:rsidR="00832115" w:rsidRDefault="00832115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гимназия»</w:t>
                    </w:r>
                  </w:p>
                  <w:p w:rsidR="00832115" w:rsidRDefault="00832115" w:rsidP="00144A69">
                    <w:pPr>
                      <w:rPr>
                        <w:sz w:val="32"/>
                      </w:rPr>
                    </w:pPr>
                  </w:p>
                  <w:p w:rsidR="00832115" w:rsidRDefault="00832115" w:rsidP="00144A69">
                    <w:pPr>
                      <w:rPr>
                        <w:sz w:val="32"/>
                      </w:rPr>
                    </w:pPr>
                  </w:p>
                  <w:p w:rsidR="00832115" w:rsidRDefault="00832115" w:rsidP="00144A69">
                    <w:pPr>
                      <w:rPr>
                        <w:sz w:val="32"/>
                      </w:rPr>
                    </w:pPr>
                  </w:p>
                  <w:p w:rsidR="00832115" w:rsidRDefault="00832115" w:rsidP="00144A69">
                    <w:pPr>
                      <w:rPr>
                        <w:sz w:val="32"/>
                      </w:rPr>
                    </w:pPr>
                  </w:p>
                  <w:p w:rsidR="00832115" w:rsidRDefault="00832115" w:rsidP="00144A69">
                    <w:pPr>
                      <w:pStyle w:val="a9"/>
                      <w:spacing w:line="360" w:lineRule="auto"/>
                      <w:rPr>
                        <w:rFonts w:ascii="Times New Roman" w:eastAsia="Times New Roman" w:hAnsi="Times New Roman"/>
                        <w:color w:val="FFFFFF"/>
                        <w:sz w:val="24"/>
                        <w:szCs w:val="24"/>
                        <w:lang w:eastAsia="ru-RU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1349D" w:rsidP="00144A69">
      <w:pPr>
        <w:ind w:firstLine="709"/>
        <w:jc w:val="center"/>
        <w:rPr>
          <w:b/>
          <w:color w:val="000000"/>
        </w:rPr>
      </w:pPr>
      <w:r w:rsidRPr="0011349D">
        <w:rPr>
          <w:noProof/>
          <w:color w:val="000000"/>
        </w:rPr>
        <w:pict>
          <v:rect id="Прямоугольник 3" o:spid="_x0000_s1033" style="position:absolute;left:0;text-align:left;margin-left:42.45pt;margin-top:187.65pt;width:533.65pt;height:118.6pt;z-index:251658752;visibility:visible;mso-width-percent:900;mso-height-percent:73;mso-position-horizontal-relative:page;mso-position-vertical-relative:page;mso-width-percent:900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" o:allowincell="f" fillcolor="#4f81bd" strokecolor="white" strokeweight="1pt">
            <v:shadow color="#d8d8d8" offset="3pt,3pt"/>
            <v:textbox style="mso-fit-shape-to-text:t" inset="14.4pt,,14.4pt">
              <w:txbxContent>
                <w:p w:rsidR="00832115" w:rsidRDefault="00832115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  <w:r>
                    <w:rPr>
                      <w:b/>
                      <w:color w:val="FFFFFF"/>
                      <w:sz w:val="40"/>
                      <w:szCs w:val="36"/>
                    </w:rPr>
                    <w:t>Опыт работы</w:t>
                  </w:r>
                </w:p>
                <w:p w:rsidR="00832115" w:rsidRDefault="00832115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</w:p>
                <w:p w:rsidR="0007387A" w:rsidRDefault="00832115" w:rsidP="0007387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 w:rsidRPr="008228A9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>«</w:t>
                  </w:r>
                  <w:r w:rsidR="0007387A" w:rsidRPr="0007387A">
                    <w:rPr>
                      <w:b/>
                      <w:color w:val="FFFFFF" w:themeColor="background1"/>
                      <w:sz w:val="36"/>
                    </w:rPr>
                    <w:t xml:space="preserve">Социально-педагогическое сопровождение </w:t>
                  </w:r>
                </w:p>
                <w:p w:rsidR="0007387A" w:rsidRDefault="0007387A" w:rsidP="0007387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 w:rsidRPr="0007387A">
                    <w:rPr>
                      <w:b/>
                      <w:color w:val="FFFFFF" w:themeColor="background1"/>
                      <w:sz w:val="36"/>
                    </w:rPr>
                    <w:t xml:space="preserve">несовершеннолетних, находящихся </w:t>
                  </w:r>
                </w:p>
                <w:p w:rsidR="00832115" w:rsidRPr="008228A9" w:rsidRDefault="0007387A" w:rsidP="0007387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7387A">
                    <w:rPr>
                      <w:b/>
                      <w:color w:val="FFFFFF" w:themeColor="background1"/>
                      <w:sz w:val="36"/>
                    </w:rPr>
                    <w:t>в социально опасном п</w:t>
                  </w:r>
                  <w:r w:rsidRPr="0007387A">
                    <w:rPr>
                      <w:b/>
                      <w:color w:val="FFFFFF" w:themeColor="background1"/>
                      <w:sz w:val="36"/>
                    </w:rPr>
                    <w:t>о</w:t>
                  </w:r>
                  <w:r w:rsidRPr="0007387A">
                    <w:rPr>
                      <w:b/>
                      <w:color w:val="FFFFFF" w:themeColor="background1"/>
                      <w:sz w:val="36"/>
                    </w:rPr>
                    <w:t>ложении</w:t>
                  </w:r>
                  <w:r w:rsidR="00832115" w:rsidRPr="008228A9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>»</w:t>
                  </w:r>
                </w:p>
                <w:p w:rsidR="00832115" w:rsidRDefault="00832115" w:rsidP="00144A69">
                  <w:pPr>
                    <w:rPr>
                      <w:b/>
                      <w:i/>
                      <w:color w:val="FFFFFF"/>
                      <w:sz w:val="40"/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5E5938" w:rsidP="00144A69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124460</wp:posOffset>
            </wp:positionV>
            <wp:extent cx="2283460" cy="3432810"/>
            <wp:effectExtent l="19050" t="0" r="2540" b="0"/>
            <wp:wrapThrough wrapText="bothSides">
              <wp:wrapPolygon edited="0">
                <wp:start x="-180" y="0"/>
                <wp:lineTo x="-180" y="21456"/>
                <wp:lineTo x="21624" y="21456"/>
                <wp:lineTo x="21624" y="0"/>
                <wp:lineTo x="-180" y="0"/>
              </wp:wrapPolygon>
            </wp:wrapThrough>
            <wp:docPr id="1" name="Рисунок 1" descr="Панин Петр Васильеви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ин Петр Васильевич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34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8228A9">
      <w:pPr>
        <w:tabs>
          <w:tab w:val="left" w:pos="4149"/>
        </w:tabs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1349D" w:rsidP="00144A69">
      <w:pPr>
        <w:ind w:firstLine="709"/>
        <w:jc w:val="center"/>
        <w:rPr>
          <w:b/>
          <w:color w:val="000000"/>
        </w:rPr>
      </w:pPr>
      <w:r w:rsidRPr="0011349D">
        <w:rPr>
          <w:noProof/>
          <w:color w:val="000000"/>
        </w:rPr>
        <w:pict>
          <v:rect id="Прямоугольник 1" o:spid="_x0000_s1034" style="position:absolute;left:0;text-align:left;margin-left:76.7pt;margin-top:10.3pt;width:194.4pt;height:3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">
            <v:textbox>
              <w:txbxContent>
                <w:p w:rsidR="00832115" w:rsidRDefault="00832115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с. Донское, 2025</w:t>
                  </w:r>
                </w:p>
              </w:txbxContent>
            </v:textbox>
          </v:rect>
        </w:pict>
      </w:r>
    </w:p>
    <w:p w:rsidR="0007387A" w:rsidRPr="006273C2" w:rsidRDefault="0007387A" w:rsidP="0007387A">
      <w:pPr>
        <w:shd w:val="clear" w:color="auto" w:fill="FFFFFF"/>
        <w:jc w:val="center"/>
      </w:pPr>
      <w:r w:rsidRPr="006273C2">
        <w:rPr>
          <w:b/>
          <w:bCs/>
        </w:rPr>
        <w:lastRenderedPageBreak/>
        <w:t>Актуальность и перспективность опыта</w:t>
      </w:r>
    </w:p>
    <w:p w:rsidR="0007387A" w:rsidRPr="006273C2" w:rsidRDefault="0007387A" w:rsidP="0007387A">
      <w:pPr>
        <w:ind w:firstLine="708"/>
        <w:jc w:val="both"/>
      </w:pPr>
      <w:r w:rsidRPr="006273C2">
        <w:t>Работа с несовершеннолетними, находящимися в социально опасном положении, я</w:t>
      </w:r>
      <w:r w:rsidRPr="006273C2">
        <w:t>в</w:t>
      </w:r>
      <w:r w:rsidRPr="006273C2">
        <w:t>ляется  актуальной задачей современного общества. Актуальность темы моей работы, я сч</w:t>
      </w:r>
      <w:r w:rsidRPr="006273C2">
        <w:t>и</w:t>
      </w:r>
      <w:r w:rsidRPr="006273C2">
        <w:t>таю,  в следующем:</w:t>
      </w:r>
    </w:p>
    <w:p w:rsidR="0007387A" w:rsidRPr="006273C2" w:rsidRDefault="0007387A" w:rsidP="0007387A">
      <w:pPr>
        <w:jc w:val="both"/>
      </w:pPr>
      <w:r w:rsidRPr="006273C2">
        <w:t>Защита прав детей: Государство и общество обязаны защищать права несовершенноле</w:t>
      </w:r>
      <w:r w:rsidRPr="006273C2">
        <w:t>т</w:t>
      </w:r>
      <w:r w:rsidRPr="006273C2">
        <w:t>них, обеспечивая им достойные условия жизни и развития. Это закреплено в документе «Конве</w:t>
      </w:r>
      <w:r w:rsidRPr="006273C2">
        <w:t>н</w:t>
      </w:r>
      <w:r w:rsidRPr="006273C2">
        <w:t>ция ООН о правах ребенка».</w:t>
      </w:r>
    </w:p>
    <w:p w:rsidR="0007387A" w:rsidRPr="006273C2" w:rsidRDefault="0007387A" w:rsidP="0007387A">
      <w:pPr>
        <w:jc w:val="both"/>
      </w:pPr>
      <w:r w:rsidRPr="006273C2">
        <w:t>Предотвращение криминализации: Дети, находящиеся в социально опасном положении, ча</w:t>
      </w:r>
      <w:r w:rsidRPr="006273C2">
        <w:t>с</w:t>
      </w:r>
      <w:r w:rsidRPr="006273C2">
        <w:t>то становятся жертвами преступных группировок или сами вовлекаются в против</w:t>
      </w:r>
      <w:r w:rsidRPr="006273C2">
        <w:t>о</w:t>
      </w:r>
      <w:r w:rsidRPr="006273C2">
        <w:t>правную деятельность. Работа с такими детьми помогает предотвратить рост преступности среди м</w:t>
      </w:r>
      <w:r w:rsidRPr="006273C2">
        <w:t>о</w:t>
      </w:r>
      <w:r w:rsidRPr="006273C2">
        <w:t>лодежи.</w:t>
      </w:r>
    </w:p>
    <w:p w:rsidR="0007387A" w:rsidRPr="006273C2" w:rsidRDefault="0007387A" w:rsidP="0007387A">
      <w:r w:rsidRPr="006273C2">
        <w:t>Социальная адаптация: Поддержка и реабилитация позволяют детям интегрироваться в о</w:t>
      </w:r>
      <w:r w:rsidRPr="006273C2">
        <w:t>б</w:t>
      </w:r>
      <w:r w:rsidRPr="006273C2">
        <w:t>щество, получать образование и развивать полезные навыки, что способствует их у</w:t>
      </w:r>
      <w:r w:rsidRPr="006273C2">
        <w:t>с</w:t>
      </w:r>
      <w:r w:rsidRPr="006273C2">
        <w:t>пешной социализации во взрослой жизни.</w:t>
      </w:r>
    </w:p>
    <w:p w:rsidR="0007387A" w:rsidRPr="006273C2" w:rsidRDefault="0007387A" w:rsidP="0007387A">
      <w:r w:rsidRPr="006273C2">
        <w:t>Психологическое здоровье: Психологическая помощь и поддержка помогают восстановл</w:t>
      </w:r>
      <w:r w:rsidRPr="006273C2">
        <w:t>е</w:t>
      </w:r>
      <w:r w:rsidRPr="006273C2">
        <w:t>нию эмоционального благополучия.</w:t>
      </w:r>
    </w:p>
    <w:p w:rsidR="0007387A" w:rsidRPr="006273C2" w:rsidRDefault="0007387A" w:rsidP="0007387A">
      <w:pPr>
        <w:shd w:val="clear" w:color="auto" w:fill="FFFFFF"/>
        <w:jc w:val="center"/>
        <w:rPr>
          <w:b/>
          <w:bCs/>
        </w:rPr>
      </w:pPr>
      <w:r w:rsidRPr="006273C2">
        <w:rPr>
          <w:b/>
          <w:bCs/>
        </w:rPr>
        <w:t>Условия формирования опыта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Формирование опыта социального педагога в работе с несовершеннолетними зав</w:t>
      </w:r>
      <w:r w:rsidRPr="006273C2">
        <w:t>и</w:t>
      </w:r>
      <w:r w:rsidRPr="006273C2">
        <w:t>сит от множества факторов, которые создают необходимые условия для эффективного вза</w:t>
      </w:r>
      <w:r w:rsidRPr="006273C2">
        <w:t>и</w:t>
      </w:r>
      <w:r w:rsidRPr="006273C2">
        <w:t>модействия с детьми и подростками. Основные аспекты, которые повлияли  на формиров</w:t>
      </w:r>
      <w:r w:rsidRPr="006273C2">
        <w:t>а</w:t>
      </w:r>
      <w:r w:rsidRPr="006273C2">
        <w:t>ние моего опыта.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 xml:space="preserve"> Непрерывная практика: Регулярная работа с детьми (более 25 лет), находящим</w:t>
      </w:r>
      <w:r w:rsidRPr="006273C2">
        <w:t>и</w:t>
      </w:r>
      <w:r w:rsidRPr="006273C2">
        <w:t>ся в социально опасном положении, позволяет накапливать опыт и совершенствовать професси</w:t>
      </w:r>
      <w:r w:rsidRPr="006273C2">
        <w:t>о</w:t>
      </w:r>
      <w:r w:rsidRPr="006273C2">
        <w:t>нальные навыки.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Дополнительное обучение: Курсы повышения квалификации, семинары помогают обновлять знания и осваивать новые методы работы с детьми.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Коммуникабельность: Навыки общения и установления доверительных отнош</w:t>
      </w:r>
      <w:r w:rsidRPr="006273C2">
        <w:t>е</w:t>
      </w:r>
      <w:r w:rsidRPr="006273C2">
        <w:t>ний с детьми и их семьями.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Доступ к ресурсам: Возможность использовать современные методики и технол</w:t>
      </w:r>
      <w:r w:rsidRPr="006273C2">
        <w:t>о</w:t>
      </w:r>
      <w:r w:rsidRPr="006273C2">
        <w:t>гии, доступ к специализированной литературе и материалам.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Нормативно-правовая база: Знание законодательства, регулирующего защиту прав детей и социальную работу, а также умение применять эти но</w:t>
      </w:r>
      <w:r w:rsidRPr="006273C2">
        <w:t>р</w:t>
      </w:r>
      <w:r w:rsidRPr="006273C2">
        <w:t>мы на практике.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Самообразование: Постоянное изучение новой литературы и участие в професси</w:t>
      </w:r>
      <w:r w:rsidRPr="006273C2">
        <w:t>о</w:t>
      </w:r>
      <w:r w:rsidRPr="006273C2">
        <w:t>нальных сообществах.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Сотрудничество с другими специалистами: Совместная работа с психологом, с орг</w:t>
      </w:r>
      <w:r w:rsidRPr="006273C2">
        <w:t>а</w:t>
      </w:r>
      <w:r w:rsidRPr="006273C2">
        <w:t>нами системы профилактики правонарушений для комплек</w:t>
      </w:r>
      <w:r w:rsidRPr="006273C2">
        <w:t>с</w:t>
      </w:r>
      <w:r w:rsidRPr="006273C2">
        <w:t>ной поддержки детей и их семей.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Таким образом, формирование опыта социального педагога в работе с несоверше</w:t>
      </w:r>
      <w:r w:rsidRPr="006273C2">
        <w:t>н</w:t>
      </w:r>
      <w:r w:rsidRPr="006273C2">
        <w:t>нолетними требует сочетания теоретической подготовки, личностных качеств, организац</w:t>
      </w:r>
      <w:r w:rsidRPr="006273C2">
        <w:t>и</w:t>
      </w:r>
      <w:r w:rsidRPr="006273C2">
        <w:t>онной поддержки и постоянного профессионал</w:t>
      </w:r>
      <w:r w:rsidRPr="006273C2">
        <w:t>ь</w:t>
      </w:r>
      <w:r w:rsidRPr="006273C2">
        <w:t>ного роста.</w:t>
      </w:r>
    </w:p>
    <w:p w:rsidR="0007387A" w:rsidRPr="006273C2" w:rsidRDefault="0007387A" w:rsidP="0007387A">
      <w:pPr>
        <w:shd w:val="clear" w:color="auto" w:fill="FFFFFF"/>
        <w:jc w:val="center"/>
        <w:rPr>
          <w:b/>
          <w:bCs/>
        </w:rPr>
      </w:pPr>
      <w:r w:rsidRPr="006273C2">
        <w:rPr>
          <w:b/>
          <w:bCs/>
        </w:rPr>
        <w:t>Технология опыта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Индивидуальная профилактическая работа с несовершеннолетними и семьями, н</w:t>
      </w:r>
      <w:r w:rsidRPr="006273C2">
        <w:t>а</w:t>
      </w:r>
      <w:r w:rsidRPr="006273C2">
        <w:t>ходящимися в социально опасном положении, осуществляется в соответствии Постановл</w:t>
      </w:r>
      <w:r w:rsidRPr="006273C2">
        <w:t>е</w:t>
      </w:r>
      <w:r w:rsidRPr="006273C2">
        <w:t>ния  КДН и ЗП Правительства Оренбургской области от 22.11.2022 года. В работе руков</w:t>
      </w:r>
      <w:r w:rsidRPr="006273C2">
        <w:t>о</w:t>
      </w:r>
      <w:r w:rsidRPr="006273C2">
        <w:t xml:space="preserve">дствуемся Законом  «Об образовании», Конституцией РФ, Федеральным </w:t>
      </w:r>
      <w:hyperlink r:id="rId9" w:history="1">
        <w:r w:rsidRPr="006273C2">
          <w:t>закон</w:t>
        </w:r>
      </w:hyperlink>
      <w:r w:rsidRPr="006273C2">
        <w:t>ом «Об осно</w:t>
      </w:r>
      <w:r w:rsidRPr="006273C2">
        <w:t>в</w:t>
      </w:r>
      <w:r w:rsidRPr="006273C2">
        <w:t>ных гарантиях прав р</w:t>
      </w:r>
      <w:r w:rsidRPr="006273C2">
        <w:t>е</w:t>
      </w:r>
      <w:r w:rsidRPr="006273C2">
        <w:t xml:space="preserve">бенка в Российской Федерации», Федеральным </w:t>
      </w:r>
      <w:hyperlink r:id="rId10" w:history="1">
        <w:r w:rsidRPr="006273C2">
          <w:t>закон</w:t>
        </w:r>
      </w:hyperlink>
      <w:r w:rsidRPr="006273C2">
        <w:t>ом «Об основах системы профилактики безнадзорности и правонарушений несовершенн</w:t>
      </w:r>
      <w:r w:rsidRPr="006273C2">
        <w:t>о</w:t>
      </w:r>
      <w:r w:rsidRPr="006273C2">
        <w:t>летних».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Работа организуется в рамках общего плана работы образовательного учреждения и по утвержденным КДН и ЗП района межведомственным планам по следующим направлен</w:t>
      </w:r>
      <w:r w:rsidRPr="006273C2">
        <w:t>и</w:t>
      </w:r>
      <w:r w:rsidRPr="006273C2">
        <w:t>ям: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1</w:t>
      </w:r>
      <w:r w:rsidRPr="006273C2">
        <w:rPr>
          <w:b/>
        </w:rPr>
        <w:t>.Социально-психологическое</w:t>
      </w:r>
      <w:r w:rsidRPr="006273C2">
        <w:t xml:space="preserve"> - включает в себя: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Посещение семей, обследование материально-бытовых и жилищных  условий с</w:t>
      </w:r>
      <w:r w:rsidRPr="006273C2">
        <w:t>е</w:t>
      </w:r>
      <w:r w:rsidRPr="006273C2">
        <w:t xml:space="preserve">мьи, составление актов обследования. 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lastRenderedPageBreak/>
        <w:t>- Индивидуальные беседы с родителями об успеваемости, занятости детей,  повед</w:t>
      </w:r>
      <w:r w:rsidRPr="006273C2">
        <w:t>е</w:t>
      </w:r>
      <w:r w:rsidRPr="006273C2">
        <w:t>ния  и воспитания  детей, о режиме дня, о вопросах безопасности детей, о правах и обязанн</w:t>
      </w:r>
      <w:r w:rsidRPr="006273C2">
        <w:t>о</w:t>
      </w:r>
      <w:r w:rsidRPr="006273C2">
        <w:t>стях родителей.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Проведение индивидуальных бесед с несовершеннолетними с целью профила</w:t>
      </w:r>
      <w:r w:rsidRPr="006273C2">
        <w:t>к</w:t>
      </w:r>
      <w:r w:rsidRPr="006273C2">
        <w:t>тики правонарушений, формирования  законопослушного повед</w:t>
      </w:r>
      <w:r w:rsidRPr="006273C2">
        <w:t>е</w:t>
      </w:r>
      <w:r w:rsidRPr="006273C2">
        <w:t>ния,  здорового образа жизни. Проведение разъяснительной работы о правовых обязанностях и ответственности несове</w:t>
      </w:r>
      <w:r w:rsidRPr="006273C2">
        <w:t>р</w:t>
      </w:r>
      <w:r w:rsidRPr="006273C2">
        <w:t>шеннолетних за совершение правонар</w:t>
      </w:r>
      <w:r w:rsidRPr="006273C2">
        <w:t>у</w:t>
      </w:r>
      <w:r w:rsidRPr="006273C2">
        <w:t>шений.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Систематически с родителями и учащимися, допустившими правонарушения, пр</w:t>
      </w:r>
      <w:r w:rsidRPr="006273C2">
        <w:t>о</w:t>
      </w:r>
      <w:r w:rsidRPr="006273C2">
        <w:t xml:space="preserve">водится работа в рамках Совета профилактики; 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Немаловажное значение здесь имеет деятельность школьной службы меди</w:t>
      </w:r>
      <w:r w:rsidRPr="006273C2">
        <w:t>а</w:t>
      </w:r>
      <w:r w:rsidRPr="006273C2">
        <w:t>ции.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Стали уже традиционными индивидуальные и групповые беседы социального п</w:t>
      </w:r>
      <w:r w:rsidRPr="006273C2">
        <w:t>е</w:t>
      </w:r>
      <w:r w:rsidRPr="006273C2">
        <w:t>дагога с обучающимися с показом и обсуждением видеороликов по темам «Безопа</w:t>
      </w:r>
      <w:r w:rsidRPr="006273C2">
        <w:t>с</w:t>
      </w:r>
      <w:r w:rsidRPr="006273C2">
        <w:t>ность на улице и дома», «Мы в ответе за свои поступки»; «Умей сказать – нет!», «Как бороться с вредными привычками», «Безопасное селфи», «Как не стать жертвой преступления» и др</w:t>
      </w:r>
      <w:r w:rsidRPr="006273C2">
        <w:t>у</w:t>
      </w:r>
      <w:r w:rsidRPr="006273C2">
        <w:t xml:space="preserve">гие. 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-Психологом гимназии уделяется внимание вопросам профориентации, на которых проводятся тренинги по темам «Мои интересы. Типы профессий», а также рассматр</w:t>
      </w:r>
      <w:r w:rsidRPr="006273C2">
        <w:t>и</w:t>
      </w:r>
      <w:r w:rsidRPr="006273C2">
        <w:t>ваются Приемы психологической разгрузки, проводится инд</w:t>
      </w:r>
      <w:r w:rsidRPr="006273C2">
        <w:t>и</w:t>
      </w:r>
      <w:r w:rsidRPr="006273C2">
        <w:t>видуальные развивающие занятия с элементами тренинга «Психологическая гигиена».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Вечерние рейды, проводимые в рамках межведомственного плана.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rPr>
          <w:b/>
        </w:rPr>
        <w:t>2 направление - педагогическое</w:t>
      </w:r>
      <w:r w:rsidRPr="006273C2">
        <w:t>: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 xml:space="preserve"> - Ведется ежедневный учет посещаемости занятий;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-Проводится мониторинг успеваемости учащихся, что предполагает оценку выпо</w:t>
      </w:r>
      <w:r w:rsidRPr="006273C2">
        <w:t>л</w:t>
      </w:r>
      <w:r w:rsidRPr="006273C2">
        <w:t>нения домашнего задания, работы на уроках, организация индивидуальной работы по ликв</w:t>
      </w:r>
      <w:r w:rsidRPr="006273C2">
        <w:t>и</w:t>
      </w:r>
      <w:r w:rsidRPr="006273C2">
        <w:t>дации пробелов в знаниях (при необходим</w:t>
      </w:r>
      <w:r w:rsidRPr="006273C2">
        <w:t>о</w:t>
      </w:r>
      <w:r w:rsidRPr="006273C2">
        <w:t>сти);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Посещение социальным педагогом, психологом и классными руководителями ур</w:t>
      </w:r>
      <w:r w:rsidRPr="006273C2">
        <w:t>о</w:t>
      </w:r>
      <w:r w:rsidRPr="006273C2">
        <w:t>ков с целью выявления уровня подготовки учащихся к занятиям и анализа их познав</w:t>
      </w:r>
      <w:r w:rsidRPr="006273C2">
        <w:t>а</w:t>
      </w:r>
      <w:r w:rsidRPr="006273C2">
        <w:t>тельной активности на уроках;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 xml:space="preserve">- Привлечение родителей к участию в родительском всеобуче. 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rPr>
          <w:b/>
        </w:rPr>
        <w:t>3 направление - коррекционное</w:t>
      </w:r>
      <w:r w:rsidRPr="006273C2">
        <w:t>: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Педагогами гимназии в рамках уроков и во внеурочное время проводится индив</w:t>
      </w:r>
      <w:r w:rsidRPr="006273C2">
        <w:t>и</w:t>
      </w:r>
      <w:r w:rsidRPr="006273C2">
        <w:t>дуальная работа с учащимся по тем предметам, по которым он не успевает или испыт</w:t>
      </w:r>
      <w:r w:rsidRPr="006273C2">
        <w:t>ы</w:t>
      </w:r>
      <w:r w:rsidRPr="006273C2">
        <w:t>вает затруднения в освоении учебного материала. В частности, если ученик имеет неудовлетв</w:t>
      </w:r>
      <w:r w:rsidRPr="006273C2">
        <w:t>о</w:t>
      </w:r>
      <w:r w:rsidRPr="006273C2">
        <w:t>рительные результаты по итогам четверти, учителем разрабатывается индивидуальная пр</w:t>
      </w:r>
      <w:r w:rsidRPr="006273C2">
        <w:t>о</w:t>
      </w:r>
      <w:r w:rsidRPr="006273C2">
        <w:t xml:space="preserve">грамма ликвидации пробелов в знаниях. 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В систему коррекционной работы вошли и занятия учащихся с педаг</w:t>
      </w:r>
      <w:r w:rsidRPr="006273C2">
        <w:t>о</w:t>
      </w:r>
      <w:r w:rsidRPr="006273C2">
        <w:t>гом-психологом.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rPr>
          <w:b/>
        </w:rPr>
        <w:t>4 направление включает в себя организацию занятости и досуга несовершенн</w:t>
      </w:r>
      <w:r w:rsidRPr="006273C2">
        <w:rPr>
          <w:b/>
        </w:rPr>
        <w:t>о</w:t>
      </w:r>
      <w:r w:rsidRPr="006273C2">
        <w:rPr>
          <w:b/>
        </w:rPr>
        <w:t>летних</w:t>
      </w:r>
      <w:r w:rsidRPr="006273C2">
        <w:t>: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-Вовлечение учащихся в классные и школьные мероприятия, в экологические и па</w:t>
      </w:r>
      <w:r w:rsidRPr="006273C2">
        <w:t>т</w:t>
      </w:r>
      <w:r w:rsidRPr="006273C2">
        <w:t>риотические акции, благотворительные ярмарки, субботники, спортивные состязания, и</w:t>
      </w:r>
      <w:r w:rsidRPr="006273C2">
        <w:t>н</w:t>
      </w:r>
      <w:r w:rsidRPr="006273C2">
        <w:t>теллектуальные и творческие конкурсы, вовлечение учеников в детские и  молодежные дв</w:t>
      </w:r>
      <w:r w:rsidRPr="006273C2">
        <w:t>и</w:t>
      </w:r>
      <w:r w:rsidRPr="006273C2">
        <w:t>жения: Движение Первых, волонтерство, детскую общественную организацию. Все это орг</w:t>
      </w:r>
      <w:r w:rsidRPr="006273C2">
        <w:t>а</w:t>
      </w:r>
      <w:r w:rsidRPr="006273C2">
        <w:t>низуется при непосредственном участии  родительской общес</w:t>
      </w:r>
      <w:r w:rsidRPr="006273C2">
        <w:t>т</w:t>
      </w:r>
      <w:r w:rsidRPr="006273C2">
        <w:t xml:space="preserve">венности. 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-Дважды в год в гимназии организуется работа лагеря дневного пребывания. Перв</w:t>
      </w:r>
      <w:r w:rsidRPr="006273C2">
        <w:t>о</w:t>
      </w:r>
      <w:r w:rsidRPr="006273C2">
        <w:t>очередным правом включения в список отдыхающих пользуется  категория учащихся из с</w:t>
      </w:r>
      <w:r w:rsidRPr="006273C2">
        <w:t>е</w:t>
      </w:r>
      <w:r w:rsidRPr="006273C2">
        <w:t>мей, находящихся в социально опасном пол</w:t>
      </w:r>
      <w:r w:rsidRPr="006273C2">
        <w:t>о</w:t>
      </w:r>
      <w:r w:rsidRPr="006273C2">
        <w:t xml:space="preserve">жении. 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- Ученики, состоящие на различных видах профилактического учета,  принимают участие в работе муниципальной профориентационной площадки «Мир профессий - дор</w:t>
      </w:r>
      <w:r w:rsidRPr="006273C2">
        <w:t>о</w:t>
      </w:r>
      <w:r w:rsidRPr="006273C2">
        <w:t>га в будущее» (в  рамках межведомственного взаимодействия) в каникуля</w:t>
      </w:r>
      <w:r w:rsidRPr="006273C2">
        <w:t>р</w:t>
      </w:r>
      <w:r w:rsidRPr="006273C2">
        <w:t>ное время.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rPr>
          <w:b/>
        </w:rPr>
        <w:t>5 направление - трудоустройство несовершеннолетних</w:t>
      </w:r>
      <w:r w:rsidRPr="006273C2">
        <w:t>: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lastRenderedPageBreak/>
        <w:t>Учащимся, достигшим 14 лет, предоставляется возможность трудоустроиться в ле</w:t>
      </w:r>
      <w:r w:rsidRPr="006273C2">
        <w:t>т</w:t>
      </w:r>
      <w:r w:rsidRPr="006273C2">
        <w:t>нее время (при содействии комитета по делам молодежи администрации района, центра з</w:t>
      </w:r>
      <w:r w:rsidRPr="006273C2">
        <w:t>а</w:t>
      </w:r>
      <w:r w:rsidRPr="006273C2">
        <w:t>нятости населения, сельского совета). В 2023 году было трудоустроено 15 обучающихся гимназии, в 2024 году – 13 учеников. Кроме этого, некоторые обучающиеся в пер</w:t>
      </w:r>
      <w:r w:rsidRPr="006273C2">
        <w:t>и</w:t>
      </w:r>
      <w:r w:rsidRPr="006273C2">
        <w:t>од летних каникул проходят профпробы на предприятиях и в организ</w:t>
      </w:r>
      <w:r w:rsidRPr="006273C2">
        <w:t>а</w:t>
      </w:r>
      <w:r w:rsidRPr="006273C2">
        <w:t xml:space="preserve">циях района. 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rPr>
          <w:b/>
        </w:rPr>
        <w:t>6 направление</w:t>
      </w:r>
      <w:r w:rsidRPr="006273C2">
        <w:t xml:space="preserve"> – оказание помощи нуждающимся семьям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Детям из семей, находящихся в социально опасном положении, при  необходим</w:t>
      </w:r>
      <w:r w:rsidRPr="006273C2">
        <w:t>о</w:t>
      </w:r>
      <w:r w:rsidRPr="006273C2">
        <w:t>сти, если семья нуждается, оказывается возможная материальная п</w:t>
      </w:r>
      <w:r w:rsidRPr="006273C2">
        <w:t>о</w:t>
      </w:r>
      <w:r w:rsidRPr="006273C2">
        <w:t>мощь: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В рамках акции «Соберем ребенка в школу» учащиеся обеспечиваются школ</w:t>
      </w:r>
      <w:r w:rsidRPr="006273C2">
        <w:t>ь</w:t>
      </w:r>
      <w:r w:rsidRPr="006273C2">
        <w:t>но-письменными товарами и канцелярскими принадлежностями.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В рамках акции «Подари вещи вторую жизнь» формируется банк одежды и обуви, бывшей в употреблении, но в хорошем состоянии и возможной к использов</w:t>
      </w:r>
      <w:r w:rsidRPr="006273C2">
        <w:t>а</w:t>
      </w:r>
      <w:r w:rsidRPr="006273C2">
        <w:t>нию.</w:t>
      </w:r>
    </w:p>
    <w:p w:rsidR="0007387A" w:rsidRPr="006273C2" w:rsidRDefault="0007387A" w:rsidP="0007387A">
      <w:pPr>
        <w:shd w:val="clear" w:color="auto" w:fill="FFFFFF"/>
        <w:jc w:val="center"/>
        <w:rPr>
          <w:b/>
        </w:rPr>
      </w:pPr>
      <w:r w:rsidRPr="006273C2">
        <w:rPr>
          <w:b/>
        </w:rPr>
        <w:t>Результативность опыта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Результативность работы с несовершеннолетними, находящимися в социально опа</w:t>
      </w:r>
      <w:r w:rsidRPr="006273C2">
        <w:t>с</w:t>
      </w:r>
      <w:r w:rsidRPr="006273C2">
        <w:t>ном положении, оценивается по множеству критериев, отражающих изменения в п</w:t>
      </w:r>
      <w:r w:rsidRPr="006273C2">
        <w:t>о</w:t>
      </w:r>
      <w:r w:rsidRPr="006273C2">
        <w:t>ведении, самочувствии и социальной адаптации р</w:t>
      </w:r>
      <w:r w:rsidRPr="006273C2">
        <w:t>е</w:t>
      </w:r>
      <w:r w:rsidRPr="006273C2">
        <w:t xml:space="preserve">бенка. </w:t>
      </w:r>
    </w:p>
    <w:p w:rsidR="0007387A" w:rsidRPr="006273C2" w:rsidRDefault="0007387A" w:rsidP="0007387A">
      <w:pPr>
        <w:shd w:val="clear" w:color="auto" w:fill="FFFFFF"/>
        <w:jc w:val="both"/>
      </w:pPr>
    </w:p>
    <w:tbl>
      <w:tblPr>
        <w:tblStyle w:val="af0"/>
        <w:tblW w:w="0" w:type="auto"/>
        <w:tblLook w:val="04A0"/>
      </w:tblPr>
      <w:tblGrid>
        <w:gridCol w:w="2802"/>
        <w:gridCol w:w="1559"/>
        <w:gridCol w:w="2410"/>
        <w:gridCol w:w="2693"/>
      </w:tblGrid>
      <w:tr w:rsidR="0007387A" w:rsidRPr="006273C2" w:rsidTr="0056002B">
        <w:tc>
          <w:tcPr>
            <w:tcW w:w="2802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2410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2023-2024 уче</w:t>
            </w:r>
            <w:r w:rsidRPr="006273C2">
              <w:rPr>
                <w:sz w:val="24"/>
                <w:szCs w:val="24"/>
              </w:rPr>
              <w:t>б</w:t>
            </w:r>
            <w:r w:rsidRPr="006273C2">
              <w:rPr>
                <w:sz w:val="24"/>
                <w:szCs w:val="24"/>
              </w:rPr>
              <w:t>ный год</w:t>
            </w:r>
          </w:p>
        </w:tc>
        <w:tc>
          <w:tcPr>
            <w:tcW w:w="2693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2024-2025 учебный год</w:t>
            </w:r>
          </w:p>
        </w:tc>
      </w:tr>
      <w:tr w:rsidR="0007387A" w:rsidRPr="006273C2" w:rsidTr="0056002B">
        <w:tc>
          <w:tcPr>
            <w:tcW w:w="2802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Количество учащи</w:t>
            </w:r>
            <w:r w:rsidRPr="006273C2">
              <w:rPr>
                <w:sz w:val="24"/>
                <w:szCs w:val="24"/>
              </w:rPr>
              <w:t>х</w:t>
            </w:r>
            <w:r w:rsidRPr="006273C2">
              <w:rPr>
                <w:sz w:val="24"/>
                <w:szCs w:val="24"/>
              </w:rPr>
              <w:t>ся, состоящих  в ПДН</w:t>
            </w:r>
          </w:p>
        </w:tc>
        <w:tc>
          <w:tcPr>
            <w:tcW w:w="1559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2</w:t>
            </w:r>
          </w:p>
        </w:tc>
      </w:tr>
      <w:tr w:rsidR="0007387A" w:rsidRPr="006273C2" w:rsidTr="0056002B">
        <w:tc>
          <w:tcPr>
            <w:tcW w:w="2802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Количество учащи</w:t>
            </w:r>
            <w:r w:rsidRPr="006273C2">
              <w:rPr>
                <w:sz w:val="24"/>
                <w:szCs w:val="24"/>
              </w:rPr>
              <w:t>х</w:t>
            </w:r>
            <w:r w:rsidRPr="006273C2">
              <w:rPr>
                <w:sz w:val="24"/>
                <w:szCs w:val="24"/>
              </w:rPr>
              <w:t>ся, состоящих  в КДН и ЗП</w:t>
            </w:r>
          </w:p>
        </w:tc>
        <w:tc>
          <w:tcPr>
            <w:tcW w:w="1559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2</w:t>
            </w:r>
          </w:p>
        </w:tc>
      </w:tr>
      <w:tr w:rsidR="0007387A" w:rsidRPr="006273C2" w:rsidTr="0056002B">
        <w:tc>
          <w:tcPr>
            <w:tcW w:w="2802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Количество учащи</w:t>
            </w:r>
            <w:r w:rsidRPr="006273C2">
              <w:rPr>
                <w:sz w:val="24"/>
                <w:szCs w:val="24"/>
              </w:rPr>
              <w:t>х</w:t>
            </w:r>
            <w:r w:rsidRPr="006273C2">
              <w:rPr>
                <w:sz w:val="24"/>
                <w:szCs w:val="24"/>
              </w:rPr>
              <w:t>ся, состоящих  в ВШУ</w:t>
            </w:r>
          </w:p>
        </w:tc>
        <w:tc>
          <w:tcPr>
            <w:tcW w:w="1559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7387A" w:rsidRPr="006273C2" w:rsidRDefault="0007387A" w:rsidP="0056002B">
            <w:pPr>
              <w:jc w:val="both"/>
              <w:rPr>
                <w:sz w:val="24"/>
                <w:szCs w:val="24"/>
              </w:rPr>
            </w:pPr>
            <w:r w:rsidRPr="006273C2">
              <w:rPr>
                <w:sz w:val="24"/>
                <w:szCs w:val="24"/>
              </w:rPr>
              <w:t>3</w:t>
            </w:r>
          </w:p>
        </w:tc>
      </w:tr>
    </w:tbl>
    <w:p w:rsidR="0007387A" w:rsidRPr="006273C2" w:rsidRDefault="0007387A" w:rsidP="0007387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rFonts w:eastAsiaTheme="majorEastAsia"/>
          <w:spacing w:val="-4"/>
          <w:bdr w:val="none" w:sz="0" w:space="0" w:color="auto" w:frame="1"/>
        </w:rPr>
      </w:pPr>
    </w:p>
    <w:p w:rsidR="0007387A" w:rsidRPr="006273C2" w:rsidRDefault="0007387A" w:rsidP="0007387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  <w:r w:rsidRPr="006273C2">
        <w:t>Анализируя данные за 3 учебных года, мы видим, что количество детей, состоящих на учете в социально опасных положениях, уменьшилось, это свидетельствует о положительной д</w:t>
      </w:r>
      <w:r w:rsidRPr="006273C2">
        <w:t>и</w:t>
      </w:r>
      <w:r w:rsidRPr="006273C2">
        <w:t>намике в работе по защите детства и профила</w:t>
      </w:r>
      <w:r w:rsidRPr="006273C2">
        <w:t>к</w:t>
      </w:r>
      <w:r w:rsidRPr="006273C2">
        <w:t xml:space="preserve">тике социальных рисков. </w:t>
      </w:r>
    </w:p>
    <w:p w:rsidR="0007387A" w:rsidRPr="006273C2" w:rsidRDefault="0007387A" w:rsidP="0007387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  <w:r w:rsidRPr="006273C2">
        <w:t>Важно отметить, несмотря на положительную динамику, работа в этой области должна пр</w:t>
      </w:r>
      <w:r w:rsidRPr="006273C2">
        <w:t>о</w:t>
      </w:r>
      <w:r w:rsidRPr="006273C2">
        <w:t>должаться, поскольку даже один ребенок в социально опасном п</w:t>
      </w:r>
      <w:r w:rsidRPr="006273C2">
        <w:t>о</w:t>
      </w:r>
      <w:r w:rsidRPr="006273C2">
        <w:t>ложении — это уже много. Также к критериям оценки результативности относятся изменение поведения, улучшение взаимоотношений с окружающими (с</w:t>
      </w:r>
      <w:r w:rsidRPr="006273C2">
        <w:t>е</w:t>
      </w:r>
      <w:r w:rsidRPr="006273C2">
        <w:t>мья, сверстники, педагоги), увеличение уверенности в себе и позитивного самовосприятия, повышение успеваемости, социальная адаптация, пр</w:t>
      </w:r>
      <w:r w:rsidRPr="006273C2">
        <w:t>и</w:t>
      </w:r>
      <w:r w:rsidRPr="006273C2">
        <w:t>нятие социальных норм и правил поведения, отказ от вредных пр</w:t>
      </w:r>
      <w:r w:rsidRPr="006273C2">
        <w:t>и</w:t>
      </w:r>
      <w:r w:rsidRPr="006273C2">
        <w:t>вычек.</w:t>
      </w:r>
    </w:p>
    <w:p w:rsidR="0007387A" w:rsidRDefault="0007387A" w:rsidP="0007387A">
      <w:pPr>
        <w:shd w:val="clear" w:color="auto" w:fill="FFFFFF"/>
        <w:ind w:firstLine="851"/>
        <w:jc w:val="center"/>
        <w:rPr>
          <w:b/>
        </w:rPr>
      </w:pPr>
    </w:p>
    <w:p w:rsidR="0007387A" w:rsidRPr="006273C2" w:rsidRDefault="0007387A" w:rsidP="0007387A">
      <w:pPr>
        <w:shd w:val="clear" w:color="auto" w:fill="FFFFFF"/>
        <w:ind w:firstLine="851"/>
        <w:jc w:val="center"/>
        <w:rPr>
          <w:b/>
        </w:rPr>
      </w:pPr>
      <w:r w:rsidRPr="006273C2">
        <w:rPr>
          <w:b/>
        </w:rPr>
        <w:t>Заключение</w:t>
      </w:r>
    </w:p>
    <w:p w:rsidR="0007387A" w:rsidRPr="006273C2" w:rsidRDefault="0007387A" w:rsidP="0007387A">
      <w:pPr>
        <w:shd w:val="clear" w:color="auto" w:fill="FFFFFF"/>
        <w:ind w:firstLine="851"/>
        <w:jc w:val="both"/>
      </w:pPr>
      <w:r w:rsidRPr="006273C2">
        <w:t>Эффективная работа с несовершеннолетними, находящимися в социально опасном положении, требует систематического подхода и  учета индивидуальных потребностей. У</w:t>
      </w:r>
      <w:r w:rsidRPr="006273C2">
        <w:t>с</w:t>
      </w:r>
      <w:r w:rsidRPr="006273C2">
        <w:t>пех зависит от согласованных действий всех участников процесса: педагогов, психолога, с</w:t>
      </w:r>
      <w:r w:rsidRPr="006273C2">
        <w:t>о</w:t>
      </w:r>
      <w:r w:rsidRPr="006273C2">
        <w:t>циального педагога, специалистов органов системы профилактики, родит</w:t>
      </w:r>
      <w:r w:rsidRPr="006273C2">
        <w:t>е</w:t>
      </w:r>
      <w:r w:rsidRPr="006273C2">
        <w:t>лей и, конечно,  самого ребенка.</w:t>
      </w:r>
    </w:p>
    <w:p w:rsidR="0007387A" w:rsidRPr="006273C2" w:rsidRDefault="0007387A" w:rsidP="0007387A">
      <w:pPr>
        <w:shd w:val="clear" w:color="auto" w:fill="FFFFFF"/>
        <w:jc w:val="center"/>
        <w:rPr>
          <w:b/>
        </w:rPr>
      </w:pPr>
      <w:r w:rsidRPr="006273C2">
        <w:rPr>
          <w:b/>
        </w:rPr>
        <w:t>Список используемых источников</w:t>
      </w:r>
    </w:p>
    <w:p w:rsidR="0007387A" w:rsidRPr="006273C2" w:rsidRDefault="0007387A" w:rsidP="0007387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7387A" w:rsidRPr="006273C2" w:rsidRDefault="0007387A" w:rsidP="0007387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3C2">
        <w:rPr>
          <w:rFonts w:ascii="Times New Roman" w:hAnsi="Times New Roman" w:cs="Times New Roman"/>
          <w:sz w:val="24"/>
          <w:szCs w:val="24"/>
        </w:rPr>
        <w:t>Алексеева И.А. «Работа с семьёй: учебно-методическое пособие». — СПб.: Речь, 2012.</w:t>
      </w:r>
    </w:p>
    <w:p w:rsidR="0007387A" w:rsidRPr="006273C2" w:rsidRDefault="0007387A" w:rsidP="0007387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3C2">
        <w:rPr>
          <w:rFonts w:ascii="Times New Roman" w:hAnsi="Times New Roman" w:cs="Times New Roman"/>
          <w:sz w:val="24"/>
          <w:szCs w:val="24"/>
        </w:rPr>
        <w:t>Бочавер А.А., Хломов К.Д. «Дети в трудной жизненной ситуации: психологическая защ</w:t>
      </w:r>
      <w:r w:rsidRPr="006273C2">
        <w:rPr>
          <w:rFonts w:ascii="Times New Roman" w:hAnsi="Times New Roman" w:cs="Times New Roman"/>
          <w:sz w:val="24"/>
          <w:szCs w:val="24"/>
        </w:rPr>
        <w:t>и</w:t>
      </w:r>
      <w:r w:rsidRPr="006273C2">
        <w:rPr>
          <w:rFonts w:ascii="Times New Roman" w:hAnsi="Times New Roman" w:cs="Times New Roman"/>
          <w:sz w:val="24"/>
          <w:szCs w:val="24"/>
        </w:rPr>
        <w:t>та и поддержка». — М.: Генезис, 2019.</w:t>
      </w:r>
    </w:p>
    <w:p w:rsidR="0007387A" w:rsidRPr="006273C2" w:rsidRDefault="0007387A" w:rsidP="0007387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3C2">
        <w:rPr>
          <w:rFonts w:ascii="Times New Roman" w:hAnsi="Times New Roman" w:cs="Times New Roman"/>
          <w:sz w:val="24"/>
          <w:szCs w:val="24"/>
        </w:rPr>
        <w:t>Басов Н.Ф. «Социальная работа с молодёжью». — М.: Дашков и К°, 2008.</w:t>
      </w:r>
    </w:p>
    <w:p w:rsidR="0007387A" w:rsidRPr="006273C2" w:rsidRDefault="0007387A" w:rsidP="0007387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3C2">
        <w:rPr>
          <w:rFonts w:ascii="Times New Roman" w:hAnsi="Times New Roman" w:cs="Times New Roman"/>
          <w:sz w:val="24"/>
          <w:szCs w:val="24"/>
        </w:rPr>
        <w:t>Галагузова М.А. «Социальная педагогика». — М.: Владос, 2001.</w:t>
      </w:r>
    </w:p>
    <w:p w:rsidR="0007387A" w:rsidRPr="006273C2" w:rsidRDefault="0007387A" w:rsidP="0007387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3C2">
        <w:rPr>
          <w:rFonts w:ascii="Times New Roman" w:hAnsi="Times New Roman" w:cs="Times New Roman"/>
          <w:sz w:val="24"/>
          <w:szCs w:val="24"/>
        </w:rPr>
        <w:t>Мустаева Ф.А. «Основы социальной реабилитации». — М.: Академия, 2003.</w:t>
      </w:r>
    </w:p>
    <w:p w:rsidR="0007387A" w:rsidRPr="006273C2" w:rsidRDefault="0007387A" w:rsidP="0007387A">
      <w:pPr>
        <w:pStyle w:val="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3C2">
        <w:rPr>
          <w:rFonts w:ascii="Times New Roman" w:hAnsi="Times New Roman" w:cs="Times New Roman"/>
          <w:sz w:val="24"/>
          <w:szCs w:val="24"/>
        </w:rPr>
        <w:t>Овчарова Р.В. «Справочная книга социального педагога». — М.: ТЦ Сфера, 2001.</w:t>
      </w:r>
    </w:p>
    <w:p w:rsidR="0007387A" w:rsidRDefault="0007387A" w:rsidP="0007387A">
      <w:pPr>
        <w:shd w:val="clear" w:color="auto" w:fill="FFFFFF"/>
        <w:ind w:firstLine="851"/>
        <w:jc w:val="right"/>
      </w:pPr>
      <w:r w:rsidRPr="0007387A">
        <w:lastRenderedPageBreak/>
        <w:t>Приложение 1</w:t>
      </w:r>
    </w:p>
    <w:p w:rsidR="0007387A" w:rsidRPr="0007387A" w:rsidRDefault="0007387A" w:rsidP="0007387A">
      <w:pPr>
        <w:shd w:val="clear" w:color="auto" w:fill="FFFFFF"/>
        <w:ind w:firstLine="851"/>
        <w:jc w:val="right"/>
      </w:pPr>
    </w:p>
    <w:p w:rsidR="0007387A" w:rsidRPr="00D71E24" w:rsidRDefault="0007387A" w:rsidP="0007387A">
      <w:pPr>
        <w:shd w:val="clear" w:color="auto" w:fill="FFFFFF"/>
        <w:ind w:firstLine="851"/>
        <w:jc w:val="both"/>
      </w:pPr>
      <w:r w:rsidRPr="00D71E24">
        <w:t>1.Статья на тему «Индивидуальная профилактическая работа с несовершеннолетн</w:t>
      </w:r>
      <w:r w:rsidRPr="00D71E24">
        <w:t>и</w:t>
      </w:r>
      <w:r w:rsidRPr="00D71E24">
        <w:t>ми и родителями, находящимися в социально опасном положении. Орган</w:t>
      </w:r>
      <w:r w:rsidRPr="00D71E24">
        <w:t>и</w:t>
      </w:r>
      <w:r w:rsidRPr="00D71E24">
        <w:t>зация работы по профилактике вовлечения несовершеннолетних в сообщества деструктивного характера» (выступление социального педагога Тукташевой Т.Т. на заседании КДН и ЗП,  12.02.2025г.2025г.)</w:t>
      </w:r>
    </w:p>
    <w:p w:rsidR="0007387A" w:rsidRPr="00D8365A" w:rsidRDefault="0007387A" w:rsidP="0007387A">
      <w:pPr>
        <w:rPr>
          <w:b/>
        </w:rPr>
      </w:pPr>
      <w:hyperlink r:id="rId11" w:history="1">
        <w:r w:rsidRPr="00A3631D">
          <w:rPr>
            <w:rStyle w:val="af"/>
            <w:b/>
          </w:rPr>
          <w:t>https://infourok.ru/statya-individualnaya-profilakticheskaya-rabota-s-nesovershennoletnimi-i-roditelyami-nahodyashimisya-v-socialno-opasnom-polozhen-7786230.html</w:t>
        </w:r>
      </w:hyperlink>
      <w:r>
        <w:rPr>
          <w:b/>
        </w:rPr>
        <w:t xml:space="preserve"> </w:t>
      </w:r>
    </w:p>
    <w:p w:rsidR="0007387A" w:rsidRPr="00D71E24" w:rsidRDefault="0007387A" w:rsidP="0007387A">
      <w:pPr>
        <w:shd w:val="clear" w:color="auto" w:fill="FFFFFF"/>
        <w:ind w:firstLine="851"/>
        <w:jc w:val="both"/>
      </w:pPr>
    </w:p>
    <w:p w:rsidR="0007387A" w:rsidRPr="00D71E24" w:rsidRDefault="0007387A" w:rsidP="0007387A">
      <w:pPr>
        <w:shd w:val="clear" w:color="auto" w:fill="FFFFFF"/>
        <w:jc w:val="both"/>
      </w:pPr>
      <w:r w:rsidRPr="00D71E24">
        <w:t>2.Статья на тему «Роль классного руководителя в профилактике безнадзорности и правон</w:t>
      </w:r>
      <w:r w:rsidRPr="00D71E24">
        <w:t>а</w:t>
      </w:r>
      <w:r w:rsidRPr="00D71E24">
        <w:t>рушений обучающихся, профилактике семейного неблагополучия и фактов жесткого  обр</w:t>
      </w:r>
      <w:r w:rsidRPr="00D71E24">
        <w:t>а</w:t>
      </w:r>
      <w:r w:rsidRPr="00D71E24">
        <w:t xml:space="preserve">щения с детьми» </w:t>
      </w:r>
      <w:r>
        <w:t xml:space="preserve"> </w:t>
      </w:r>
      <w:r w:rsidRPr="00D71E24">
        <w:t xml:space="preserve">(выступление социального педагога Тукташевой Т.Т. </w:t>
      </w:r>
      <w:r>
        <w:t xml:space="preserve"> </w:t>
      </w:r>
      <w:r w:rsidRPr="00D71E24">
        <w:t>на ШМО классных руководителей в формате методического практикума «Школа-территория безопасности» 27.11.2024г.</w:t>
      </w:r>
    </w:p>
    <w:p w:rsidR="0007387A" w:rsidRPr="00D71E24" w:rsidRDefault="0007387A" w:rsidP="0007387A">
      <w:pPr>
        <w:shd w:val="clear" w:color="auto" w:fill="FFFFFF"/>
        <w:rPr>
          <w:b/>
        </w:rPr>
      </w:pPr>
      <w:hyperlink r:id="rId12" w:history="1">
        <w:r w:rsidRPr="00A3631D">
          <w:rPr>
            <w:rStyle w:val="af"/>
            <w:b/>
          </w:rPr>
          <w:t>https://infourok.ru/statya-rol-klassnogo-rukovoditelya-v-profilaktike-beznadzornosti-i-pravonarushenij-obuchayushihsya-profilaktike-semejnogo-neblag-7786218.html</w:t>
        </w:r>
      </w:hyperlink>
      <w:r>
        <w:rPr>
          <w:b/>
        </w:rPr>
        <w:t xml:space="preserve"> </w:t>
      </w:r>
    </w:p>
    <w:p w:rsidR="0007387A" w:rsidRPr="00D71E24" w:rsidRDefault="0007387A" w:rsidP="0007387A">
      <w:pPr>
        <w:shd w:val="clear" w:color="auto" w:fill="FFFFFF"/>
        <w:ind w:firstLine="851"/>
        <w:jc w:val="right"/>
      </w:pPr>
    </w:p>
    <w:p w:rsidR="0007387A" w:rsidRPr="0031758D" w:rsidRDefault="0007387A" w:rsidP="0007387A">
      <w:pPr>
        <w:jc w:val="both"/>
      </w:pPr>
      <w:r>
        <w:t>3. План работы социального педагога  «</w:t>
      </w:r>
      <w:r w:rsidRPr="0031758D">
        <w:t>Работа с учащимися асоциального поведения и с семьями,</w:t>
      </w:r>
      <w:r>
        <w:t xml:space="preserve"> </w:t>
      </w:r>
      <w:r w:rsidRPr="0031758D">
        <w:t>находящимися в социально-опасном положении»</w:t>
      </w:r>
    </w:p>
    <w:p w:rsidR="0007387A" w:rsidRDefault="0007387A" w:rsidP="0007387A">
      <w:pPr>
        <w:shd w:val="clear" w:color="auto" w:fill="FFFFFF"/>
        <w:jc w:val="both"/>
      </w:pPr>
    </w:p>
    <w:p w:rsidR="00B31979" w:rsidRPr="00B31979" w:rsidRDefault="0007387A" w:rsidP="0007387A">
      <w:pPr>
        <w:jc w:val="both"/>
      </w:pPr>
      <w:hyperlink r:id="rId13" w:history="1">
        <w:r w:rsidRPr="00A3631D">
          <w:rPr>
            <w:rStyle w:val="af"/>
            <w:b/>
          </w:rPr>
          <w:t>https://infourok.ru/plan-raboty-profilaktika-pravonarushenij-rabota-s-uchashimisya-asocialnogo-povedeniya-i-s-semyami-nahodyashimisya-v-socialno-opa-7786251.html</w:t>
        </w:r>
      </w:hyperlink>
      <w:r>
        <w:rPr>
          <w:b/>
        </w:rPr>
        <w:t xml:space="preserve"> </w:t>
      </w:r>
    </w:p>
    <w:sectPr w:rsidR="00B31979" w:rsidRPr="00B31979" w:rsidSect="0007387A">
      <w:headerReference w:type="default" r:id="rId14"/>
      <w:footerReference w:type="default" r:id="rId15"/>
      <w:headerReference w:type="first" r:id="rId16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8D7" w:rsidRDefault="00D208D7">
      <w:r>
        <w:separator/>
      </w:r>
    </w:p>
  </w:endnote>
  <w:endnote w:type="continuationSeparator" w:id="0">
    <w:p w:rsidR="00D208D7" w:rsidRDefault="00D2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80"/>
      <w:docPartObj>
        <w:docPartGallery w:val="Page Numbers (Bottom of Page)"/>
        <w:docPartUnique/>
      </w:docPartObj>
    </w:sdtPr>
    <w:sdtContent>
      <w:p w:rsidR="00832115" w:rsidRDefault="0011349D">
        <w:pPr>
          <w:pStyle w:val="af5"/>
          <w:jc w:val="center"/>
        </w:pPr>
        <w:fldSimple w:instr="PAGE   \* MERGEFORMAT">
          <w:r w:rsidR="0007387A">
            <w:rPr>
              <w:noProof/>
            </w:rPr>
            <w:t>4</w:t>
          </w:r>
        </w:fldSimple>
      </w:p>
    </w:sdtContent>
  </w:sdt>
  <w:p w:rsidR="00832115" w:rsidRDefault="0083211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8D7" w:rsidRDefault="00D208D7">
      <w:r>
        <w:separator/>
      </w:r>
    </w:p>
  </w:footnote>
  <w:footnote w:type="continuationSeparator" w:id="0">
    <w:p w:rsidR="00D208D7" w:rsidRDefault="00D20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5" w:rsidRDefault="0007387A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Тукташева Танзиля Тимерьязовна</w:t>
    </w:r>
    <w:r w:rsidR="00832115" w:rsidRPr="00144A69">
      <w:rPr>
        <w:color w:val="808080" w:themeColor="background1" w:themeShade="80"/>
        <w:sz w:val="22"/>
      </w:rPr>
      <w:t>,</w:t>
    </w:r>
    <w:r w:rsidR="00832115">
      <w:rPr>
        <w:color w:val="808080" w:themeColor="background1" w:themeShade="80"/>
        <w:sz w:val="22"/>
      </w:rPr>
      <w:t xml:space="preserve"> </w:t>
    </w:r>
    <w:r>
      <w:rPr>
        <w:color w:val="808080" w:themeColor="background1" w:themeShade="80"/>
        <w:sz w:val="22"/>
      </w:rPr>
      <w:t>социальный педагог</w:t>
    </w:r>
    <w:r w:rsidR="00832115" w:rsidRPr="00144A69">
      <w:rPr>
        <w:color w:val="808080" w:themeColor="background1" w:themeShade="80"/>
        <w:sz w:val="22"/>
      </w:rPr>
      <w:t xml:space="preserve"> </w:t>
    </w:r>
    <w:r>
      <w:rPr>
        <w:color w:val="808080" w:themeColor="background1" w:themeShade="80"/>
        <w:sz w:val="22"/>
      </w:rPr>
      <w:t xml:space="preserve">первой </w:t>
    </w:r>
    <w:r w:rsidR="00832115" w:rsidRPr="00144A69">
      <w:rPr>
        <w:color w:val="808080" w:themeColor="background1" w:themeShade="80"/>
        <w:sz w:val="22"/>
      </w:rPr>
      <w:t xml:space="preserve">квалификационной категории </w:t>
    </w:r>
  </w:p>
  <w:p w:rsidR="00832115" w:rsidRPr="00144A69" w:rsidRDefault="00832115" w:rsidP="00144A69">
    <w:pPr>
      <w:ind w:left="-284"/>
      <w:jc w:val="center"/>
      <w:rPr>
        <w:color w:val="808080" w:themeColor="background1" w:themeShade="80"/>
        <w:sz w:val="22"/>
      </w:rPr>
    </w:pPr>
    <w:r w:rsidRPr="00144A69">
      <w:rPr>
        <w:color w:val="808080" w:themeColor="background1" w:themeShade="80"/>
        <w:sz w:val="22"/>
      </w:rPr>
      <w:t>МБОУ «Красногвардейская гимназия»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79"/>
      <w:docPartObj>
        <w:docPartGallery w:val="Page Numbers (Margins)"/>
        <w:docPartUnique/>
      </w:docPartObj>
    </w:sdtPr>
    <w:sdtContent>
      <w:p w:rsidR="00832115" w:rsidRDefault="0011349D">
        <w:pPr>
          <w:pStyle w:val="af3"/>
        </w:pPr>
        <w:r>
          <w:rPr>
            <w:noProof/>
          </w:rPr>
          <w:pict>
            <v:rect id="Прямоугольник 53" o:spid="_x0000_s4097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BfaPluqAgAAGAUAAA4AAAAAAAAAAAAAAAAA&#10;LgIAAGRycy9lMm9Eb2MueG1sUEsBAi0AFAAGAAgAAAAhAGzVH9PZAAAABQEAAA8AAAAAAAAAAAAA&#10;AAAABAUAAGRycy9kb3ducmV2LnhtbFBLBQYAAAAABAAEAPMAAAAKBgAAAAA=&#10;" o:allowincell="f" stroked="f">
              <v:textbox style="mso-next-textbox:#Прямоугольник 53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-16119295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832115" w:rsidRDefault="0011349D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11349D">
                          <w:fldChar w:fldCharType="begin"/>
                        </w:r>
                        <w:r w:rsidR="00832115">
                          <w:instrText xml:space="preserve"> PAGE  \* MERGEFORMAT </w:instrText>
                        </w:r>
                        <w:r w:rsidRPr="0011349D">
                          <w:fldChar w:fldCharType="separate"/>
                        </w:r>
                        <w:r w:rsidR="0007387A" w:rsidRPr="0007387A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0C24710"/>
    <w:multiLevelType w:val="hybridMultilevel"/>
    <w:tmpl w:val="D96EEB0C"/>
    <w:lvl w:ilvl="0" w:tplc="567C30D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48B0B27"/>
    <w:multiLevelType w:val="hybridMultilevel"/>
    <w:tmpl w:val="36AA7F76"/>
    <w:lvl w:ilvl="0" w:tplc="DB362A3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70622AF"/>
    <w:multiLevelType w:val="hybridMultilevel"/>
    <w:tmpl w:val="1930B83C"/>
    <w:lvl w:ilvl="0" w:tplc="27B6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58EF"/>
    <w:multiLevelType w:val="hybridMultilevel"/>
    <w:tmpl w:val="140A0AF0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B16A94"/>
    <w:multiLevelType w:val="hybridMultilevel"/>
    <w:tmpl w:val="20CA5106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404C75"/>
    <w:multiLevelType w:val="multilevel"/>
    <w:tmpl w:val="038A4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2C54A8F"/>
    <w:multiLevelType w:val="hybridMultilevel"/>
    <w:tmpl w:val="493CF6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B1637"/>
    <w:multiLevelType w:val="multilevel"/>
    <w:tmpl w:val="FF5C27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19824522"/>
    <w:multiLevelType w:val="hybridMultilevel"/>
    <w:tmpl w:val="F634CB74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A46AA"/>
    <w:multiLevelType w:val="hybridMultilevel"/>
    <w:tmpl w:val="6E12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56688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73007"/>
    <w:multiLevelType w:val="hybridMultilevel"/>
    <w:tmpl w:val="703AF7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D2285"/>
    <w:multiLevelType w:val="hybridMultilevel"/>
    <w:tmpl w:val="F342C5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2E1357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79661A"/>
    <w:multiLevelType w:val="hybridMultilevel"/>
    <w:tmpl w:val="A3E8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848BC"/>
    <w:multiLevelType w:val="hybridMultilevel"/>
    <w:tmpl w:val="46EE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A3872BD"/>
    <w:multiLevelType w:val="hybridMultilevel"/>
    <w:tmpl w:val="493CF6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D11F6"/>
    <w:multiLevelType w:val="hybridMultilevel"/>
    <w:tmpl w:val="72C0A518"/>
    <w:lvl w:ilvl="0" w:tplc="DB362A3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2B870B14"/>
    <w:multiLevelType w:val="hybridMultilevel"/>
    <w:tmpl w:val="640EC7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6401F"/>
    <w:multiLevelType w:val="hybridMultilevel"/>
    <w:tmpl w:val="446A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705"/>
    <w:multiLevelType w:val="hybridMultilevel"/>
    <w:tmpl w:val="90F0A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B768DB"/>
    <w:multiLevelType w:val="hybridMultilevel"/>
    <w:tmpl w:val="E50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54630C"/>
    <w:multiLevelType w:val="hybridMultilevel"/>
    <w:tmpl w:val="2FB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A927B8"/>
    <w:multiLevelType w:val="hybridMultilevel"/>
    <w:tmpl w:val="D174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F1E94"/>
    <w:multiLevelType w:val="hybridMultilevel"/>
    <w:tmpl w:val="7E8A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F2F8F"/>
    <w:multiLevelType w:val="hybridMultilevel"/>
    <w:tmpl w:val="79645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6326D05"/>
    <w:multiLevelType w:val="hybridMultilevel"/>
    <w:tmpl w:val="3C34E8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F484F"/>
    <w:multiLevelType w:val="hybridMultilevel"/>
    <w:tmpl w:val="62188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36A7727F"/>
    <w:multiLevelType w:val="hybridMultilevel"/>
    <w:tmpl w:val="ABBA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FF41DB"/>
    <w:multiLevelType w:val="hybridMultilevel"/>
    <w:tmpl w:val="48043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E36F08"/>
    <w:multiLevelType w:val="hybridMultilevel"/>
    <w:tmpl w:val="C3AAFA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827529"/>
    <w:multiLevelType w:val="hybridMultilevel"/>
    <w:tmpl w:val="112C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1A217F6"/>
    <w:multiLevelType w:val="hybridMultilevel"/>
    <w:tmpl w:val="C24C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64B5E6C"/>
    <w:multiLevelType w:val="hybridMultilevel"/>
    <w:tmpl w:val="622E1A78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8F0582C"/>
    <w:multiLevelType w:val="hybridMultilevel"/>
    <w:tmpl w:val="AF3046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E15723"/>
    <w:multiLevelType w:val="multilevel"/>
    <w:tmpl w:val="4D52A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4DCE1123"/>
    <w:multiLevelType w:val="hybridMultilevel"/>
    <w:tmpl w:val="1F8C841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8">
    <w:nsid w:val="511439B0"/>
    <w:multiLevelType w:val="hybridMultilevel"/>
    <w:tmpl w:val="A796BEB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526E0108"/>
    <w:multiLevelType w:val="hybridMultilevel"/>
    <w:tmpl w:val="5C74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3265DE"/>
    <w:multiLevelType w:val="hybridMultilevel"/>
    <w:tmpl w:val="72EE9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91F80"/>
    <w:multiLevelType w:val="hybridMultilevel"/>
    <w:tmpl w:val="CA2E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EB52AF"/>
    <w:multiLevelType w:val="hybridMultilevel"/>
    <w:tmpl w:val="932A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652DE7"/>
    <w:multiLevelType w:val="hybridMultilevel"/>
    <w:tmpl w:val="66E49D04"/>
    <w:lvl w:ilvl="0" w:tplc="567C30D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974804"/>
    <w:multiLevelType w:val="hybridMultilevel"/>
    <w:tmpl w:val="EE82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C4EA0"/>
    <w:multiLevelType w:val="hybridMultilevel"/>
    <w:tmpl w:val="55B2E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78737D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1234569"/>
    <w:multiLevelType w:val="hybridMultilevel"/>
    <w:tmpl w:val="1138E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2B87BFA"/>
    <w:multiLevelType w:val="hybridMultilevel"/>
    <w:tmpl w:val="9060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CB3649"/>
    <w:multiLevelType w:val="hybridMultilevel"/>
    <w:tmpl w:val="89D6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756ACF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AD54570"/>
    <w:multiLevelType w:val="hybridMultilevel"/>
    <w:tmpl w:val="31C6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6BCB1681"/>
    <w:multiLevelType w:val="hybridMultilevel"/>
    <w:tmpl w:val="EF66BAAE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6C40EC"/>
    <w:multiLevelType w:val="hybridMultilevel"/>
    <w:tmpl w:val="CC5A276C"/>
    <w:lvl w:ilvl="0" w:tplc="D148501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6CB40CC7"/>
    <w:multiLevelType w:val="hybridMultilevel"/>
    <w:tmpl w:val="BA3E5F50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D6E6B84"/>
    <w:multiLevelType w:val="hybridMultilevel"/>
    <w:tmpl w:val="017C4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771E60"/>
    <w:multiLevelType w:val="hybridMultilevel"/>
    <w:tmpl w:val="237C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731C5D11"/>
    <w:multiLevelType w:val="hybridMultilevel"/>
    <w:tmpl w:val="469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3957529"/>
    <w:multiLevelType w:val="hybridMultilevel"/>
    <w:tmpl w:val="FF761CD6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3D05410"/>
    <w:multiLevelType w:val="hybridMultilevel"/>
    <w:tmpl w:val="D20CB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E8633D"/>
    <w:multiLevelType w:val="hybridMultilevel"/>
    <w:tmpl w:val="C4709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1332CE"/>
    <w:multiLevelType w:val="hybridMultilevel"/>
    <w:tmpl w:val="730E60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DE32E3"/>
    <w:multiLevelType w:val="hybridMultilevel"/>
    <w:tmpl w:val="959603A2"/>
    <w:lvl w:ilvl="0" w:tplc="DB362A3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FE007FA"/>
    <w:multiLevelType w:val="hybridMultilevel"/>
    <w:tmpl w:val="5DECAE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51"/>
  </w:num>
  <w:num w:numId="3">
    <w:abstractNumId w:val="57"/>
  </w:num>
  <w:num w:numId="4">
    <w:abstractNumId w:val="16"/>
  </w:num>
  <w:num w:numId="5">
    <w:abstractNumId w:val="33"/>
  </w:num>
  <w:num w:numId="6">
    <w:abstractNumId w:val="13"/>
  </w:num>
  <w:num w:numId="7">
    <w:abstractNumId w:val="41"/>
  </w:num>
  <w:num w:numId="8">
    <w:abstractNumId w:val="44"/>
  </w:num>
  <w:num w:numId="9">
    <w:abstractNumId w:val="37"/>
  </w:num>
  <w:num w:numId="10">
    <w:abstractNumId w:val="28"/>
  </w:num>
  <w:num w:numId="11">
    <w:abstractNumId w:val="29"/>
  </w:num>
  <w:num w:numId="12">
    <w:abstractNumId w:val="45"/>
  </w:num>
  <w:num w:numId="13">
    <w:abstractNumId w:val="32"/>
  </w:num>
  <w:num w:numId="14">
    <w:abstractNumId w:val="26"/>
  </w:num>
  <w:num w:numId="15">
    <w:abstractNumId w:val="38"/>
  </w:num>
  <w:num w:numId="16">
    <w:abstractNumId w:val="58"/>
  </w:num>
  <w:num w:numId="17">
    <w:abstractNumId w:val="52"/>
  </w:num>
  <w:num w:numId="18">
    <w:abstractNumId w:val="9"/>
  </w:num>
  <w:num w:numId="19">
    <w:abstractNumId w:val="48"/>
  </w:num>
  <w:num w:numId="20">
    <w:abstractNumId w:val="22"/>
  </w:num>
  <w:num w:numId="21">
    <w:abstractNumId w:val="10"/>
  </w:num>
  <w:num w:numId="22">
    <w:abstractNumId w:val="0"/>
  </w:num>
  <w:num w:numId="23">
    <w:abstractNumId w:val="11"/>
  </w:num>
  <w:num w:numId="24">
    <w:abstractNumId w:val="54"/>
  </w:num>
  <w:num w:numId="25">
    <w:abstractNumId w:val="4"/>
  </w:num>
  <w:num w:numId="26">
    <w:abstractNumId w:val="62"/>
  </w:num>
  <w:num w:numId="27">
    <w:abstractNumId w:val="18"/>
  </w:num>
  <w:num w:numId="28">
    <w:abstractNumId w:val="2"/>
  </w:num>
  <w:num w:numId="29">
    <w:abstractNumId w:val="50"/>
  </w:num>
  <w:num w:numId="30">
    <w:abstractNumId w:val="53"/>
  </w:num>
  <w:num w:numId="31">
    <w:abstractNumId w:val="46"/>
  </w:num>
  <w:num w:numId="32">
    <w:abstractNumId w:val="21"/>
  </w:num>
  <w:num w:numId="33">
    <w:abstractNumId w:val="8"/>
  </w:num>
  <w:num w:numId="34">
    <w:abstractNumId w:val="63"/>
  </w:num>
  <w:num w:numId="35">
    <w:abstractNumId w:val="39"/>
  </w:num>
  <w:num w:numId="36">
    <w:abstractNumId w:val="43"/>
  </w:num>
  <w:num w:numId="37">
    <w:abstractNumId w:val="1"/>
  </w:num>
  <w:num w:numId="38">
    <w:abstractNumId w:val="14"/>
  </w:num>
  <w:num w:numId="39">
    <w:abstractNumId w:val="5"/>
  </w:num>
  <w:num w:numId="40">
    <w:abstractNumId w:val="34"/>
  </w:num>
  <w:num w:numId="41">
    <w:abstractNumId w:val="23"/>
  </w:num>
  <w:num w:numId="42">
    <w:abstractNumId w:val="61"/>
  </w:num>
  <w:num w:numId="43">
    <w:abstractNumId w:val="3"/>
  </w:num>
  <w:num w:numId="44">
    <w:abstractNumId w:val="55"/>
  </w:num>
  <w:num w:numId="45">
    <w:abstractNumId w:val="35"/>
  </w:num>
  <w:num w:numId="46">
    <w:abstractNumId w:val="12"/>
  </w:num>
  <w:num w:numId="47">
    <w:abstractNumId w:val="27"/>
  </w:num>
  <w:num w:numId="48">
    <w:abstractNumId w:val="7"/>
  </w:num>
  <w:num w:numId="49">
    <w:abstractNumId w:val="17"/>
  </w:num>
  <w:num w:numId="50">
    <w:abstractNumId w:val="31"/>
  </w:num>
  <w:num w:numId="51">
    <w:abstractNumId w:val="40"/>
  </w:num>
  <w:num w:numId="52">
    <w:abstractNumId w:val="19"/>
  </w:num>
  <w:num w:numId="53">
    <w:abstractNumId w:val="20"/>
  </w:num>
  <w:num w:numId="54">
    <w:abstractNumId w:val="30"/>
  </w:num>
  <w:num w:numId="55">
    <w:abstractNumId w:val="47"/>
  </w:num>
  <w:num w:numId="56">
    <w:abstractNumId w:val="59"/>
  </w:num>
  <w:num w:numId="57">
    <w:abstractNumId w:val="42"/>
  </w:num>
  <w:num w:numId="58">
    <w:abstractNumId w:val="36"/>
  </w:num>
  <w:num w:numId="59">
    <w:abstractNumId w:val="15"/>
  </w:num>
  <w:num w:numId="60">
    <w:abstractNumId w:val="60"/>
  </w:num>
  <w:num w:numId="61">
    <w:abstractNumId w:val="24"/>
  </w:num>
  <w:num w:numId="62">
    <w:abstractNumId w:val="6"/>
  </w:num>
  <w:num w:numId="63">
    <w:abstractNumId w:val="49"/>
  </w:num>
  <w:num w:numId="64">
    <w:abstractNumId w:val="2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20D0"/>
    <w:rsid w:val="000720D0"/>
    <w:rsid w:val="0007387A"/>
    <w:rsid w:val="000A590F"/>
    <w:rsid w:val="000A699F"/>
    <w:rsid w:val="000B51FD"/>
    <w:rsid w:val="000C77E6"/>
    <w:rsid w:val="0011349D"/>
    <w:rsid w:val="00144A69"/>
    <w:rsid w:val="002156CF"/>
    <w:rsid w:val="0022070A"/>
    <w:rsid w:val="00270FF9"/>
    <w:rsid w:val="002F5F5C"/>
    <w:rsid w:val="00353BC6"/>
    <w:rsid w:val="003607A9"/>
    <w:rsid w:val="003E00E1"/>
    <w:rsid w:val="00502A57"/>
    <w:rsid w:val="005C5086"/>
    <w:rsid w:val="005E48D4"/>
    <w:rsid w:val="005E5938"/>
    <w:rsid w:val="00620F0E"/>
    <w:rsid w:val="006370CC"/>
    <w:rsid w:val="006710DC"/>
    <w:rsid w:val="006C2225"/>
    <w:rsid w:val="007B7185"/>
    <w:rsid w:val="008228A9"/>
    <w:rsid w:val="00832115"/>
    <w:rsid w:val="00912262"/>
    <w:rsid w:val="00920B74"/>
    <w:rsid w:val="00935179"/>
    <w:rsid w:val="00977BBD"/>
    <w:rsid w:val="009911A0"/>
    <w:rsid w:val="00993BB2"/>
    <w:rsid w:val="00997B32"/>
    <w:rsid w:val="009A242A"/>
    <w:rsid w:val="009B6D94"/>
    <w:rsid w:val="00A31535"/>
    <w:rsid w:val="00A930D7"/>
    <w:rsid w:val="00B31979"/>
    <w:rsid w:val="00B71CD4"/>
    <w:rsid w:val="00B7504B"/>
    <w:rsid w:val="00C05564"/>
    <w:rsid w:val="00C177DD"/>
    <w:rsid w:val="00C228EE"/>
    <w:rsid w:val="00C6569E"/>
    <w:rsid w:val="00C93CAE"/>
    <w:rsid w:val="00CE7087"/>
    <w:rsid w:val="00D0154B"/>
    <w:rsid w:val="00D022CA"/>
    <w:rsid w:val="00D208D7"/>
    <w:rsid w:val="00D221CB"/>
    <w:rsid w:val="00D6747F"/>
    <w:rsid w:val="00D6765E"/>
    <w:rsid w:val="00D836DB"/>
    <w:rsid w:val="00D87E03"/>
    <w:rsid w:val="00E34A80"/>
    <w:rsid w:val="00E360D7"/>
    <w:rsid w:val="00E43C6A"/>
    <w:rsid w:val="00E47926"/>
    <w:rsid w:val="00ED3D42"/>
    <w:rsid w:val="00F03740"/>
    <w:rsid w:val="00F21E05"/>
    <w:rsid w:val="00FE7AC7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0720D0"/>
    <w:pPr>
      <w:ind w:left="720"/>
      <w:contextualSpacing/>
    </w:pPr>
  </w:style>
  <w:style w:type="character" w:styleId="a8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0720D0"/>
    <w:pPr>
      <w:ind w:left="-720"/>
    </w:pPr>
    <w:rPr>
      <w:sz w:val="32"/>
    </w:rPr>
  </w:style>
  <w:style w:type="character" w:customStyle="1" w:styleId="ae">
    <w:name w:val="Основной текст с отступом Знак"/>
    <w:basedOn w:val="a0"/>
    <w:link w:val="ad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0">
    <w:name w:val="Table Grid"/>
    <w:basedOn w:val="a1"/>
    <w:uiPriority w:val="59"/>
    <w:rsid w:val="0007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0720D0"/>
    <w:rPr>
      <w:rFonts w:ascii="Calibri" w:eastAsia="Calibri" w:hAnsi="Calibri" w:cs="Calibri"/>
    </w:rPr>
  </w:style>
  <w:style w:type="paragraph" w:styleId="af2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7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8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822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8228A9"/>
  </w:style>
  <w:style w:type="paragraph" w:styleId="HTML">
    <w:name w:val="HTML Preformatted"/>
    <w:basedOn w:val="a"/>
    <w:link w:val="HTML0"/>
    <w:uiPriority w:val="99"/>
    <w:unhideWhenUsed/>
    <w:rsid w:val="0007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38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0738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/plan-raboty-profilaktika-pravonarushenij-rabota-s-uchashimisya-asocialnogo-povedeniya-i-s-semyami-nahodyashimisya-v-socialno-opa-778625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infourok.ru/statya-rol-klassnogo-rukovoditelya-v-profilaktike-beznadzornosti-i-pravonarushenij-obuchayushihsya-profilaktike-semejnogo-neblag-778621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statya-individualnaya-profilakticheskaya-rabota-s-nesovershennoletnimi-i-roditelyami-nahodyashimisya-v-socialno-opasnom-polozhen-778623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782BE53D5128192FFC53C4148FDB2530617566D37231055745AC5DB2D64265C99243AC59BFE3F273F462745355Dz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82BE53D5128192FFC53C4148FDB2530617536A32201055745AC5DB2D64265C99243AC59BFE3F273F462745355DzF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adm2</cp:lastModifiedBy>
  <cp:revision>35</cp:revision>
  <dcterms:created xsi:type="dcterms:W3CDTF">2018-02-02T08:21:00Z</dcterms:created>
  <dcterms:modified xsi:type="dcterms:W3CDTF">2025-03-16T12:32:00Z</dcterms:modified>
</cp:coreProperties>
</file>